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1EFD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center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Часто задаваемые вопросы по патронажу над совершеннолетними гражданами:</w:t>
      </w:r>
    </w:p>
    <w:p w14:paraId="3ADBA986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18035CD0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Кто может быть назначен помощником?</w:t>
      </w:r>
    </w:p>
    <w:p w14:paraId="540C56F3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t xml:space="preserve">Помощником может быть дееспособный гражданин, достигший 18 лет, не имеющий противопоказаний по состоянию здоровья и способный осуществлять </w:t>
      </w:r>
      <w:r w:rsidRPr="00F32ADB">
        <w:rPr>
          <w:color w:val="000000"/>
          <w:sz w:val="28"/>
          <w:szCs w:val="28"/>
        </w:rPr>
        <w:t>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78709BBD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 </w:t>
      </w:r>
    </w:p>
    <w:p w14:paraId="13139E58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rStyle w:val="a3"/>
          <w:color w:val="000000"/>
          <w:sz w:val="28"/>
          <w:szCs w:val="28"/>
        </w:rPr>
        <w:t>•    Как оформляется патронаж?</w:t>
      </w:r>
    </w:p>
    <w:p w14:paraId="72AE5308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24B45B89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 </w:t>
      </w:r>
    </w:p>
    <w:p w14:paraId="3628538A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rStyle w:val="a3"/>
          <w:color w:val="000000"/>
          <w:sz w:val="28"/>
          <w:szCs w:val="28"/>
        </w:rPr>
        <w:t>•    Какие действия может совершать помощник?</w:t>
      </w:r>
    </w:p>
    <w:p w14:paraId="44199486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 xml:space="preserve">Помощник может оказывать практическую помощь в быту, представлять интересы подопечного в различных организациях, оформлять льготы, получать пенсию, пособия и т. </w:t>
      </w:r>
      <w:proofErr w:type="gramStart"/>
      <w:r w:rsidRPr="00F32ADB">
        <w:rPr>
          <w:color w:val="000000"/>
          <w:sz w:val="28"/>
          <w:szCs w:val="28"/>
        </w:rPr>
        <w:t>д..</w:t>
      </w:r>
      <w:proofErr w:type="gramEnd"/>
      <w:r w:rsidRPr="00F32ADB">
        <w:rPr>
          <w:color w:val="000000"/>
          <w:sz w:val="28"/>
          <w:szCs w:val="28"/>
        </w:rPr>
        <w:t> </w:t>
      </w:r>
      <w:bookmarkStart w:id="0" w:name="_GoBack"/>
      <w:bookmarkEnd w:id="0"/>
    </w:p>
    <w:p w14:paraId="2463A5C8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 </w:t>
      </w:r>
    </w:p>
    <w:p w14:paraId="1DDBBFFA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rStyle w:val="a3"/>
          <w:color w:val="000000"/>
          <w:sz w:val="28"/>
          <w:szCs w:val="28"/>
        </w:rPr>
        <w:t>•    Кто контролирует деятельность помощника?</w:t>
      </w:r>
    </w:p>
    <w:p w14:paraId="126096E4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Контроль за деятельностью помощника дееспособного совершеннолетнего гражданина осуществляет орган опеки и попечительства. </w:t>
      </w:r>
    </w:p>
    <w:p w14:paraId="1E895DBB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 </w:t>
      </w:r>
    </w:p>
    <w:p w14:paraId="16DD8B8E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rStyle w:val="a3"/>
          <w:color w:val="000000"/>
          <w:sz w:val="28"/>
          <w:szCs w:val="28"/>
        </w:rPr>
        <w:t>•    Когда прекращается патронаж?</w:t>
      </w:r>
    </w:p>
    <w:p w14:paraId="4C3F780A" w14:textId="77777777" w:rsidR="003F37DB" w:rsidRPr="00F32A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F32ADB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 </w:t>
      </w:r>
    </w:p>
    <w:p w14:paraId="5D49180C" w14:textId="77777777" w:rsidR="00092C6F" w:rsidRPr="00F32ADB" w:rsidRDefault="00F32ADB">
      <w:pPr>
        <w:rPr>
          <w:rFonts w:ascii="Times New Roman" w:hAnsi="Times New Roman" w:cs="Times New Roman"/>
          <w:sz w:val="28"/>
          <w:szCs w:val="28"/>
        </w:rPr>
      </w:pPr>
    </w:p>
    <w:sectPr w:rsidR="00092C6F" w:rsidRPr="00F3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B"/>
    <w:rsid w:val="002B3C2B"/>
    <w:rsid w:val="003F37DB"/>
    <w:rsid w:val="00AC2056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3F52-3EFF-4725-A36E-29A723F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2024-08-28T04:30:00Z</dcterms:created>
  <dcterms:modified xsi:type="dcterms:W3CDTF">2024-10-08T03:17:00Z</dcterms:modified>
</cp:coreProperties>
</file>