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C0AD" w14:textId="77777777" w:rsidR="007F5C09" w:rsidRPr="007F5C09" w:rsidRDefault="007F5C09" w:rsidP="007F5C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C09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документы, регламентирующие деятельность по опеке, попечительству и патронажу отдельных категорий совершеннолетних граждан.</w:t>
      </w:r>
      <w:bookmarkStart w:id="0" w:name="_GoBack"/>
      <w:bookmarkEnd w:id="0"/>
    </w:p>
    <w:p w14:paraId="6BFB8AA8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1. Гражданский кодекс Российской Федерации (часть первая)</w:t>
      </w:r>
    </w:p>
    <w:p w14:paraId="2C0338C2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2. Федеральный закон от 06.10.2003 N 131-ФЗ "Об общих принципах организации местного самоуправления в Российской Федерации"</w:t>
      </w:r>
    </w:p>
    <w:p w14:paraId="12A52958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3. Федеральный закон от 24 апреля 2008 года № 48-ФЗ «Об опеке и попечительстве»</w:t>
      </w:r>
    </w:p>
    <w:p w14:paraId="652FD7A7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4. Закон Российской Федерации от 2 июля 1992 года № 3185-1 «О психиатрической помощи и гарантиях прав граждан при ее оказании»</w:t>
      </w:r>
    </w:p>
    <w:p w14:paraId="777114D4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5. Постановление Правительства Российской Федерации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</w:p>
    <w:p w14:paraId="48391030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6. Приказ Министерства здравоохранения и социального развития Российской Федерации от 8 августа 2011 года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года № 927»</w:t>
      </w:r>
    </w:p>
    <w:p w14:paraId="502ECEFD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7. Приказ Министерства труда и социальной защиты Российской Федерации от 09 марта 2017 № 250н «Об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гражданина»</w:t>
      </w:r>
    </w:p>
    <w:p w14:paraId="2EC799AD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 xml:space="preserve">8. Приказ Министерства труда и социальной защиты Российской Федерации от 12 февраля 2020 № 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 </w:t>
      </w:r>
    </w:p>
    <w:p w14:paraId="3A5F4C8D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9. Приказ Министерства здравоохранения Российской Федерации от 10.08.2020 N 823н "Об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гражданина"</w:t>
      </w:r>
    </w:p>
    <w:p w14:paraId="75089ABB" w14:textId="77777777" w:rsidR="007F5C09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10. Закон Красноярского края от 11 июля 2019 г. N 7-2988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патронажа"</w:t>
      </w:r>
    </w:p>
    <w:p w14:paraId="010B379D" w14:textId="6624EC25" w:rsidR="00092C6F" w:rsidRPr="007F5C09" w:rsidRDefault="007F5C09" w:rsidP="007F5C09">
      <w:pPr>
        <w:jc w:val="both"/>
        <w:rPr>
          <w:rFonts w:ascii="Times New Roman" w:hAnsi="Times New Roman" w:cs="Times New Roman"/>
          <w:sz w:val="24"/>
          <w:szCs w:val="24"/>
        </w:rPr>
      </w:pPr>
      <w:r w:rsidRPr="007F5C09">
        <w:rPr>
          <w:rFonts w:ascii="Times New Roman" w:hAnsi="Times New Roman" w:cs="Times New Roman"/>
          <w:sz w:val="24"/>
          <w:szCs w:val="24"/>
        </w:rPr>
        <w:t>11. Приказ министерства социальной политики Красноярского края от 28.07.2023 N 113-Н "Об утверждении Административного регламента предоставления исполнительно-распорядительными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обязанности"</w:t>
      </w:r>
    </w:p>
    <w:sectPr w:rsidR="00092C6F" w:rsidRPr="007F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AF"/>
    <w:rsid w:val="00607CAF"/>
    <w:rsid w:val="007F5C09"/>
    <w:rsid w:val="00AC2056"/>
    <w:rsid w:val="00B503C6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0115A-F03F-4520-9D92-D220038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5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5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2024-08-28T03:54:00Z</dcterms:created>
  <dcterms:modified xsi:type="dcterms:W3CDTF">2024-08-28T04:39:00Z</dcterms:modified>
</cp:coreProperties>
</file>